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2026-08-05</w:t>
      </w:r>
    </w:p>
    <w:p>
      <w:r>
        <w:t>Filtros aplicados: Superintendência Nacional de Previdência Complementar, Superintendência de Seguros Privados, Conselho Nacional de Previdência Complementar, Banco Central do Brasil, Agência Nacional de Proteção de Dados</w:t>
      </w:r>
    </w:p>
    <w:p>
      <w:r>
        <w:t>Total de atos: 4</w:t>
      </w:r>
    </w:p>
    <w:p/>
    <w:p>
      <w:pPr>
        <w:pStyle w:val="Heading2"/>
      </w:pPr>
      <w:r>
        <w:t>PORTARIA CGAUT/SUSEP nº 114, de 3 de AGOSTO de 2026</w:t>
      </w:r>
    </w:p>
    <w:p>
      <w:r>
        <w:t>Categoria: Ministério da Fazenda/Superintendência de Seguros Privados/Diretoria de Organização de Mercado e Regulação de Conduta/Coordenação-Geral de Autorizações</w:t>
      </w:r>
    </w:p>
    <w:p>
      <w:r>
        <w:t>Página: 112</w:t>
      </w:r>
    </w:p>
    <w:p/>
    <w:p>
      <w:r>
        <w:t>PORTARIA CGAUT/SUSEP nº 114, de 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combinado com o artigo 5º da Lei Complementar nº 126, de 15 de janeiro de 2007, com base no inciso V do artigo 5º da Resolução CNSP nº 422, de 11 de novembro de 2021, e o que consta do processo Susep nº 15414.622219/2026-17, resolve:</w:t>
      </w:r>
    </w:p>
    <w:p>
      <w:r>
        <w:t>Art. 1º Fica homologada a eleição de membro do comitê de auditoria de ZURICH RESSEGURADORA BRASIL S.A., CNPJ nº 14.387.387/0001-95, com sede na cidade de São Paulo - SP, conforme deliberado na reunião do conselho de administração realizada em 24 de março de 2026.</w:t>
      </w:r>
    </w:p>
    <w:p>
      <w:r>
        <w:t>Art. 2º Esta portaria entra em vigor na data de sua publicação.</w:t>
      </w:r>
    </w:p>
    <w:p>
      <w:r>
        <w:t>MAUREL ALEXIS WEICHERT</w:t>
      </w:r>
    </w:p>
    <w:p>
      <w:r>
        <w:br w:type="page"/>
      </w:r>
    </w:p>
    <w:p>
      <w:pPr>
        <w:pStyle w:val="Heading2"/>
      </w:pPr>
      <w:r>
        <w:t>PORTARIA CGAUT/SUSEP nº 115, de 3 de AGOSTO de 2026</w:t>
      </w:r>
    </w:p>
    <w:p>
      <w:r>
        <w:t>Categoria: Ministério da Fazenda/Superintendência de Seguros Privados/Diretoria de Organização de Mercado e Regulação de Conduta/Coordenação-Geral de Autorizações</w:t>
      </w:r>
    </w:p>
    <w:p>
      <w:r>
        <w:t>Página: 112</w:t>
      </w:r>
    </w:p>
    <w:p/>
    <w:p>
      <w:r>
        <w:t>PORTARIA CGAUT/SUSEP nº 115, de 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15414.622153/2026-65, resolve:</w:t>
      </w:r>
    </w:p>
    <w:p>
      <w:r>
        <w:t>Art. 1º Fica homologada a eleição de membro do comitê de auditoria de ZURICH BRASIL COMPANHIA DE SEGUROS, CNPJ nº 96.348.677/0001-94, com sede na cidade de São Paulo - SP, conforme deliberado na reunião do conselho de administração realizada em 24 de março de 2026.</w:t>
      </w:r>
    </w:p>
    <w:p>
      <w:r>
        <w:t>Art. 2º Esta portaria entra em vigor na data de sua publicação.</w:t>
      </w:r>
    </w:p>
    <w:p>
      <w:r>
        <w:t>MAUREL ALEXIS WEICHERT</w:t>
      </w:r>
    </w:p>
    <w:p>
      <w:r>
        <w:br w:type="page"/>
      </w:r>
    </w:p>
    <w:p>
      <w:pPr>
        <w:pStyle w:val="Heading2"/>
      </w:pPr>
      <w:r>
        <w:t>PORTARIA CGAUT/SUSEP nº 116, de 3 de AGOSTO de 2026</w:t>
      </w:r>
    </w:p>
    <w:p>
      <w:r>
        <w:t>Categoria: Ministério da Fazenda/Superintendência de Seguros Privados/Diretoria de Organização de Mercado e Regulação de Conduta/Coordenação-Geral de Autorizações</w:t>
      </w:r>
    </w:p>
    <w:p>
      <w:r>
        <w:t>Página: 112</w:t>
      </w:r>
    </w:p>
    <w:p/>
    <w:p>
      <w:r>
        <w:t>PORTARIA CGAUT/SUSEP nº 116, de 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combinado com o parágrafo 2º do artigo 3º do Decreto-Lei nº 261, de 28 de fevereiro de 1967, com base no inciso V do artigo 5º da Resolução CNSP nº 422, de 11 de novembro de 2021, e o que consta do processo Susep nº 15414.622176/2026-70, resolve:</w:t>
      </w:r>
    </w:p>
    <w:p>
      <w:r>
        <w:t>Art. 1º Fica homologada a eleição de membro do comitê de auditoria de ZURICH BRASIL CAPITALIZAÇÃO S.A., CNPJ nº 17.266.009/0001-41, com sede na cidade de São Paulo - SP, conforme deliberado na reunião do conselho de administração realizada em 24 de março de 2026.</w:t>
      </w:r>
    </w:p>
    <w:p>
      <w:r>
        <w:t>Art. 2º Esta portaria entra em vigor na data de sua publicação.</w:t>
      </w:r>
    </w:p>
    <w:p>
      <w:r>
        <w:t>MAUREL ALEXIS WEICHERT</w:t>
      </w:r>
    </w:p>
    <w:p>
      <w:r>
        <w:br w:type="page"/>
      </w:r>
    </w:p>
    <w:p>
      <w:pPr>
        <w:pStyle w:val="Heading2"/>
      </w:pPr>
      <w:r>
        <w:t>PORTARIA CGCCR/SUSEP nº 20, de 4 de AGOSTO de 2026</w:t>
      </w:r>
    </w:p>
    <w:p>
      <w:r>
        <w:t>Categoria: Ministério da Fazenda/Superintendência de Seguros Privados/Diretoria de Organização de Mercado e Regulação de Conduta/Coordenação-Geral de Credenciamentos, Cadastros e Regimes Especiais</w:t>
      </w:r>
    </w:p>
    <w:p>
      <w:r>
        <w:t>Página: 113</w:t>
      </w:r>
    </w:p>
    <w:p/>
    <w:p>
      <w:r>
        <w:t>PORTARIA CGCCR/SUSEP nº 20, de 4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 do art. 4º da Lei Complementar nº 126, de 15 de janeiro de 2007, no inciso II do art. 5º, no §2º do art. 26 e no §7º do art. 28, todos da Resolução CNSP nº 422, de 11 de novembro de 2021, e o que consta do processo Susep nº 15414.635951/2026-57, resolve:</w:t>
      </w:r>
    </w:p>
    <w:p>
      <w:r>
        <w:t>Art.1° Fica homologada a atualização cadastral anual de 2026 de FACTORY MUTUAL INSURANCE COMPANY, CNPJ nº 10.916.851/0001-32, sociedade organizada e constituída de acordo com as leis do Estado de Rhode Island, Estados Unidos da América, cadastrada como resseguradora admitida, nos termos da Portaria SUSEP nº 3.319, de 15 setembro de 2009.</w:t>
      </w:r>
    </w:p>
    <w:p>
      <w:r>
        <w:t>Art. 2º Fica ratificado que o Sr. Daniel Patavino Mazzi exerce a função de procurador e representante do Ressegurador.</w:t>
      </w:r>
    </w:p>
    <w:p>
      <w:r>
        <w:t>Art. 3º Esta portaria entra em vigor na data de sua publicação.</w:t>
      </w:r>
    </w:p>
    <w:p>
      <w:r>
        <w:t>JONAS DOS SANTOS SOUSA</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